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88" w:rsidRPr="007F75EC" w:rsidRDefault="003409B0" w:rsidP="00AB07DF">
      <w:pPr>
        <w:spacing w:line="276" w:lineRule="auto"/>
        <w:rPr>
          <w:rFonts w:ascii="Book Antiqua" w:hAnsi="Book Antiqua"/>
        </w:rPr>
      </w:pPr>
      <w:bookmarkStart w:id="0" w:name="_GoBack"/>
      <w:bookmarkEnd w:id="0"/>
      <w:r w:rsidRPr="007F75EC">
        <w:rPr>
          <w:rFonts w:ascii="Book Antiqua" w:hAnsi="Book Antiqua"/>
          <w:noProof/>
          <w:lang w:eastAsia="en-US"/>
        </w:rPr>
        <w:drawing>
          <wp:inline distT="0" distB="0" distL="0" distR="0">
            <wp:extent cx="6400800" cy="1439545"/>
            <wp:effectExtent l="25400" t="0" r="0" b="0"/>
            <wp:docPr id="1" name="MSD-PC_LetterheadHEADER.jpg" descr="/Users/lanacooper/Desktop/MSD-PC_Letterhea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D-PC_LetterheadHEADER.jpg"/>
                    <pic:cNvPicPr/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AC" w:rsidRDefault="00CE3AAC" w:rsidP="00015986">
      <w:pPr>
        <w:ind w:left="360"/>
        <w:rPr>
          <w:noProof/>
          <w:lang w:eastAsia="en-US"/>
        </w:rPr>
      </w:pPr>
    </w:p>
    <w:p w:rsidR="003310CD" w:rsidRDefault="00CE3AAC" w:rsidP="00015986">
      <w:pPr>
        <w:ind w:left="360"/>
        <w:rPr>
          <w:rFonts w:ascii="Book Antiqua" w:hAnsi="Book Antiqua" w:cs="Arial"/>
          <w:sz w:val="19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78740</wp:posOffset>
                </wp:positionV>
                <wp:extent cx="1600200" cy="561340"/>
                <wp:effectExtent l="9525" t="10795" r="952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61340"/>
                        </a:xfrm>
                        <a:prstGeom prst="rect">
                          <a:avLst/>
                        </a:prstGeom>
                        <a:solidFill>
                          <a:srgbClr val="F77810"/>
                        </a:soli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34165F" w:rsidRDefault="0034165F" w:rsidP="003310CD">
                            <w:pPr>
                              <w:jc w:val="center"/>
                            </w:pPr>
                            <w:r>
                              <w:t>Project Number</w:t>
                            </w:r>
                          </w:p>
                          <w:p w:rsidR="0034165F" w:rsidRDefault="00131D8F" w:rsidP="003310CD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83031F">
                              <w:t>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25pt;margin-top:6.2pt;width:126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" fillcolor="#f77810" strokecolor="#f68c36 [3049]">
                <v:shadow on="t" opacity="22936f" origin=",.5" offset="0,.63889mm"/>
                <v:textbox>
                  <w:txbxContent>
                    <w:p w:rsidR="0034165F" w:rsidRDefault="0034165F" w:rsidP="003310CD">
                      <w:pPr>
                        <w:jc w:val="center"/>
                      </w:pPr>
                      <w:r>
                        <w:t>Project Number</w:t>
                      </w:r>
                    </w:p>
                    <w:p w:rsidR="0034165F" w:rsidRDefault="00131D8F" w:rsidP="003310CD">
                      <w:pPr>
                        <w:jc w:val="center"/>
                      </w:pPr>
                      <w:r>
                        <w:t>12</w:t>
                      </w:r>
                      <w:r w:rsidR="0083031F">
                        <w:t>092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172">
        <w:rPr>
          <w:noProof/>
          <w:lang w:eastAsia="en-US"/>
        </w:rPr>
        <w:t>June 1</w:t>
      </w:r>
      <w:r w:rsidR="001C689A">
        <w:rPr>
          <w:noProof/>
          <w:lang w:eastAsia="en-US"/>
        </w:rPr>
        <w:t>,</w:t>
      </w:r>
      <w:r w:rsidR="00015986">
        <w:rPr>
          <w:noProof/>
          <w:lang w:eastAsia="en-US"/>
        </w:rPr>
        <w:t xml:space="preserve"> 201</w:t>
      </w:r>
      <w:r w:rsidR="001C689A">
        <w:rPr>
          <w:noProof/>
          <w:lang w:eastAsia="en-US"/>
        </w:rPr>
        <w:t>8</w:t>
      </w:r>
    </w:p>
    <w:p w:rsidR="003C43F3" w:rsidRDefault="003C43F3" w:rsidP="006B1EE9">
      <w:pPr>
        <w:pStyle w:val="NoSpacing"/>
        <w:ind w:left="360" w:right="187"/>
        <w:rPr>
          <w:rFonts w:cs="Arial"/>
          <w:sz w:val="24"/>
          <w:szCs w:val="24"/>
        </w:rPr>
      </w:pPr>
    </w:p>
    <w:p w:rsidR="003C43F3" w:rsidRDefault="00BB6505" w:rsidP="006B1EE9">
      <w:pPr>
        <w:pStyle w:val="NoSpacing"/>
        <w:ind w:left="360" w:right="187"/>
        <w:rPr>
          <w:rFonts w:cs="Arial"/>
          <w:sz w:val="24"/>
          <w:szCs w:val="24"/>
        </w:rPr>
      </w:pPr>
      <w:r w:rsidRPr="003C43F3">
        <w:rPr>
          <w:rFonts w:cs="Arial"/>
          <w:sz w:val="24"/>
          <w:szCs w:val="24"/>
        </w:rPr>
        <w:fldChar w:fldCharType="begin"/>
      </w:r>
      <w:r w:rsidR="006B1EE9" w:rsidRPr="003C43F3">
        <w:rPr>
          <w:rFonts w:cs="Arial"/>
          <w:sz w:val="24"/>
          <w:szCs w:val="24"/>
        </w:rPr>
        <w:instrText xml:space="preserve"> MERGEFIELD "Current_Resident_andor_Owner" </w:instrText>
      </w:r>
      <w:r w:rsidRPr="003C43F3">
        <w:rPr>
          <w:rFonts w:cs="Arial"/>
          <w:sz w:val="24"/>
          <w:szCs w:val="24"/>
        </w:rPr>
        <w:fldChar w:fldCharType="end"/>
      </w:r>
      <w:r w:rsidRPr="003C43F3">
        <w:rPr>
          <w:rFonts w:cs="Arial"/>
          <w:sz w:val="24"/>
          <w:szCs w:val="24"/>
        </w:rPr>
        <w:fldChar w:fldCharType="begin"/>
      </w:r>
      <w:r w:rsidR="006B1EE9" w:rsidRPr="003C43F3">
        <w:rPr>
          <w:rFonts w:cs="Arial"/>
          <w:sz w:val="24"/>
          <w:szCs w:val="24"/>
        </w:rPr>
        <w:instrText xml:space="preserve"> ADDRESSBLOCK \f "&lt;&lt;_FIRST0_&gt;&gt;&lt;&lt; _LAST0_&gt;&gt;&lt;&lt; _SUFFIX0_&gt;&gt;</w:instrText>
      </w:r>
      <w:r w:rsidR="006B1EE9" w:rsidRPr="003C43F3">
        <w:rPr>
          <w:rFonts w:cs="Arial"/>
          <w:sz w:val="24"/>
          <w:szCs w:val="24"/>
        </w:rPr>
        <w:cr/>
        <w:instrText>&lt;&lt;_COMPANY_</w:instrText>
      </w:r>
      <w:r w:rsidR="006B1EE9" w:rsidRPr="003C43F3">
        <w:rPr>
          <w:rFonts w:cs="Arial"/>
          <w:sz w:val="24"/>
          <w:szCs w:val="24"/>
        </w:rPr>
        <w:cr/>
        <w:instrText>&gt;&gt;&lt;&lt;_STREET1_</w:instrText>
      </w:r>
      <w:r w:rsidR="006B1EE9" w:rsidRPr="003C43F3">
        <w:rPr>
          <w:rFonts w:cs="Arial"/>
          <w:sz w:val="24"/>
          <w:szCs w:val="24"/>
        </w:rPr>
        <w:cr/>
        <w:instrText>&gt;&gt;&lt;&lt;_STREET2_</w:instrText>
      </w:r>
      <w:r w:rsidR="006B1EE9" w:rsidRPr="003C43F3">
        <w:rPr>
          <w:rFonts w:cs="Arial"/>
          <w:sz w:val="24"/>
          <w:szCs w:val="24"/>
        </w:rPr>
        <w:cr/>
        <w:instrText>&gt;&gt;&lt;&lt;_CITY_&gt;&gt;&lt;&lt;, _STATE_&gt;&gt;&lt;&lt; _POSTAL_&gt;&gt;&lt;&lt;</w:instrText>
      </w:r>
      <w:r w:rsidR="006B1EE9" w:rsidRPr="003C43F3">
        <w:rPr>
          <w:rFonts w:cs="Arial"/>
          <w:sz w:val="24"/>
          <w:szCs w:val="24"/>
        </w:rPr>
        <w:cr/>
        <w:instrText xml:space="preserve">_COUNTRY_&gt;&gt;" \l 1033 \c 2 \e "United States" \d </w:instrText>
      </w:r>
      <w:r w:rsidRPr="003C43F3">
        <w:rPr>
          <w:rFonts w:cs="Arial"/>
          <w:sz w:val="24"/>
          <w:szCs w:val="24"/>
        </w:rPr>
        <w:fldChar w:fldCharType="end"/>
      </w:r>
      <w:r w:rsidR="003C43F3" w:rsidRPr="003C43F3">
        <w:rPr>
          <w:rFonts w:cs="Arial"/>
          <w:sz w:val="24"/>
          <w:szCs w:val="24"/>
        </w:rPr>
        <w:t xml:space="preserve"> </w:t>
      </w:r>
    </w:p>
    <w:p w:rsidR="003310CD" w:rsidRDefault="003310CD" w:rsidP="006B1EE9">
      <w:pPr>
        <w:pStyle w:val="NoSpacing"/>
        <w:ind w:left="360" w:right="187"/>
        <w:rPr>
          <w:rFonts w:ascii="Book Antiqua" w:hAnsi="Book Antiqua" w:cs="Arial"/>
          <w:sz w:val="19"/>
          <w:szCs w:val="24"/>
        </w:rPr>
      </w:pPr>
    </w:p>
    <w:p w:rsidR="003C43F3" w:rsidRDefault="003C43F3" w:rsidP="006B1EE9">
      <w:pPr>
        <w:pStyle w:val="NoSpacing"/>
        <w:ind w:left="360" w:right="187"/>
        <w:rPr>
          <w:rFonts w:ascii="Cambria" w:hAnsi="Cambria" w:cs="Arial"/>
          <w:sz w:val="24"/>
          <w:szCs w:val="24"/>
        </w:rPr>
      </w:pPr>
    </w:p>
    <w:p w:rsidR="001807A6" w:rsidRPr="001807A6" w:rsidRDefault="001807A6" w:rsidP="001A315A">
      <w:pPr>
        <w:pStyle w:val="NoSpacing"/>
        <w:ind w:left="360" w:right="187"/>
        <w:rPr>
          <w:rFonts w:ascii="Cambria" w:hAnsi="Cambria" w:cs="Arial"/>
          <w:sz w:val="24"/>
          <w:szCs w:val="24"/>
        </w:rPr>
      </w:pPr>
      <w:r w:rsidRPr="001807A6">
        <w:rPr>
          <w:rFonts w:ascii="Cambria" w:hAnsi="Cambria" w:cs="Arial"/>
          <w:sz w:val="24"/>
          <w:szCs w:val="24"/>
        </w:rPr>
        <w:t>RE:</w:t>
      </w:r>
      <w:r w:rsidRPr="001807A6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="0083031F" w:rsidRPr="0083031F">
        <w:rPr>
          <w:rFonts w:ascii="Cambria" w:hAnsi="Cambria" w:cs="Arial"/>
          <w:sz w:val="24"/>
          <w:szCs w:val="24"/>
        </w:rPr>
        <w:t>Bellefontaine #2 Sanitary Relief (Chambers Rd to Coburg Lands Dr)</w:t>
      </w:r>
      <w:r w:rsidR="001A315A">
        <w:rPr>
          <w:rFonts w:ascii="Cambria" w:hAnsi="Cambria" w:cs="Arial"/>
          <w:sz w:val="24"/>
          <w:szCs w:val="24"/>
        </w:rPr>
        <w:tab/>
      </w:r>
      <w:r w:rsidR="001A315A" w:rsidRPr="001807A6">
        <w:rPr>
          <w:rFonts w:ascii="Cambria" w:hAnsi="Cambria" w:cs="Arial"/>
          <w:sz w:val="24"/>
          <w:szCs w:val="24"/>
        </w:rPr>
        <w:tab/>
      </w:r>
      <w:r w:rsidR="001A315A" w:rsidRPr="001807A6">
        <w:rPr>
          <w:rFonts w:ascii="Cambria" w:hAnsi="Cambria" w:cs="Arial"/>
          <w:sz w:val="24"/>
          <w:szCs w:val="24"/>
        </w:rPr>
        <w:tab/>
      </w:r>
      <w:r w:rsidR="001A315A">
        <w:rPr>
          <w:rFonts w:ascii="Cambria" w:hAnsi="Cambria" w:cs="Arial"/>
          <w:sz w:val="24"/>
          <w:szCs w:val="24"/>
        </w:rPr>
        <w:tab/>
      </w:r>
      <w:r w:rsidR="001A315A" w:rsidRPr="001807A6">
        <w:rPr>
          <w:rFonts w:ascii="Cambria" w:hAnsi="Cambria" w:cs="Arial"/>
          <w:sz w:val="24"/>
          <w:szCs w:val="24"/>
        </w:rPr>
        <w:t>Neighborhood Meeting</w:t>
      </w:r>
    </w:p>
    <w:p w:rsidR="001807A6" w:rsidRPr="00A132AA" w:rsidRDefault="001807A6" w:rsidP="006B1EE9">
      <w:pPr>
        <w:pStyle w:val="NoSpacing"/>
        <w:ind w:left="360" w:right="187"/>
        <w:rPr>
          <w:rFonts w:ascii="Book Antiqua" w:hAnsi="Book Antiqua" w:cs="Arial"/>
          <w:sz w:val="24"/>
          <w:szCs w:val="24"/>
        </w:rPr>
      </w:pPr>
    </w:p>
    <w:p w:rsidR="007F367E" w:rsidRPr="00D904EE" w:rsidRDefault="007F367E" w:rsidP="006B1EE9">
      <w:pPr>
        <w:ind w:left="360"/>
      </w:pPr>
      <w:r w:rsidRPr="00D904EE">
        <w:t>Dear Resident:</w:t>
      </w:r>
    </w:p>
    <w:p w:rsidR="007F367E" w:rsidRPr="00D904EE" w:rsidRDefault="007F367E" w:rsidP="006B1EE9">
      <w:pPr>
        <w:ind w:left="360"/>
      </w:pPr>
    </w:p>
    <w:p w:rsidR="007F367E" w:rsidRPr="00D904EE" w:rsidRDefault="007F367E" w:rsidP="006B1EE9">
      <w:pPr>
        <w:ind w:left="360"/>
        <w:jc w:val="both"/>
      </w:pPr>
      <w:r w:rsidRPr="00D904EE">
        <w:t xml:space="preserve">The Metropolitan St. Louis Sewer District has engaged the services of </w:t>
      </w:r>
      <w:r w:rsidR="0083031F">
        <w:t>Wood</w:t>
      </w:r>
      <w:r w:rsidR="00CE3AAC">
        <w:t xml:space="preserve"> </w:t>
      </w:r>
      <w:r>
        <w:t xml:space="preserve">Environment &amp; </w:t>
      </w:r>
      <w:r w:rsidR="0083031F">
        <w:t>Solutions</w:t>
      </w:r>
      <w:r w:rsidRPr="00D904EE">
        <w:t xml:space="preserve"> to design improvements for the above referenced project.  This project consists of </w:t>
      </w:r>
      <w:r>
        <w:t xml:space="preserve">constructing </w:t>
      </w:r>
      <w:r w:rsidRPr="00D904EE">
        <w:t xml:space="preserve">approximately </w:t>
      </w:r>
      <w:r w:rsidR="0083031F">
        <w:t>3</w:t>
      </w:r>
      <w:r w:rsidR="00CD6687">
        <w:t>,</w:t>
      </w:r>
      <w:r w:rsidR="0083031F">
        <w:t>477</w:t>
      </w:r>
      <w:r>
        <w:t xml:space="preserve"> lineal feet of </w:t>
      </w:r>
      <w:r w:rsidR="0083031F">
        <w:t>12</w:t>
      </w:r>
      <w:r>
        <w:t>-inch</w:t>
      </w:r>
      <w:r w:rsidR="001807A6">
        <w:t xml:space="preserve"> </w:t>
      </w:r>
      <w:r w:rsidR="0083031F">
        <w:t>dia</w:t>
      </w:r>
      <w:r>
        <w:t xml:space="preserve">meter </w:t>
      </w:r>
      <w:r w:rsidR="001C3D07">
        <w:t>sanitary</w:t>
      </w:r>
      <w:r w:rsidR="00A12AC5">
        <w:t xml:space="preserve"> sewer</w:t>
      </w:r>
      <w:r>
        <w:t xml:space="preserve">. </w:t>
      </w:r>
      <w:r w:rsidRPr="00D904EE">
        <w:t xml:space="preserve"> </w:t>
      </w:r>
      <w:r>
        <w:t xml:space="preserve">The general area covered by this project is an area </w:t>
      </w:r>
      <w:r w:rsidR="0083031F">
        <w:t xml:space="preserve">north of Chambers Road and east of Ashbrook Drive, in the City of Bellefontaine Neighbors, </w:t>
      </w:r>
      <w:r w:rsidR="001A315A">
        <w:t xml:space="preserve">Missouri.  </w:t>
      </w:r>
      <w:r w:rsidRPr="00D904EE">
        <w:t xml:space="preserve">A map has been attached that indicates the limits of this project. </w:t>
      </w:r>
    </w:p>
    <w:p w:rsidR="007F367E" w:rsidRPr="00D904EE" w:rsidRDefault="007F367E" w:rsidP="006B1EE9">
      <w:pPr>
        <w:ind w:left="360"/>
        <w:jc w:val="both"/>
      </w:pPr>
    </w:p>
    <w:p w:rsidR="007F367E" w:rsidRPr="00D904EE" w:rsidRDefault="007F367E" w:rsidP="006B1EE9">
      <w:pPr>
        <w:ind w:left="360"/>
        <w:jc w:val="both"/>
      </w:pPr>
      <w:r w:rsidRPr="00D904EE">
        <w:t xml:space="preserve">A neighborhood meeting will be held </w:t>
      </w:r>
      <w:r w:rsidR="0083031F">
        <w:t>Wednesday</w:t>
      </w:r>
      <w:r w:rsidR="007C78FD">
        <w:t xml:space="preserve">, </w:t>
      </w:r>
      <w:r w:rsidR="0083031F">
        <w:t xml:space="preserve">June </w:t>
      </w:r>
      <w:r w:rsidR="00952172">
        <w:t>20</w:t>
      </w:r>
      <w:r w:rsidR="007C78FD">
        <w:t>, 201</w:t>
      </w:r>
      <w:r w:rsidR="001C689A">
        <w:t>8</w:t>
      </w:r>
      <w:r w:rsidR="007C78FD">
        <w:t xml:space="preserve"> at 7:00 pm at </w:t>
      </w:r>
      <w:r w:rsidR="0083031F">
        <w:t xml:space="preserve">City of Bellefontaine Neighbors Recreational Center, </w:t>
      </w:r>
      <w:r w:rsidR="007C78FD">
        <w:t xml:space="preserve">located at </w:t>
      </w:r>
      <w:r w:rsidR="00080920">
        <w:t>9669 Bellefontaine Road, St. Louis, MO 63137</w:t>
      </w:r>
      <w:r w:rsidR="007C78FD">
        <w:t xml:space="preserve">. </w:t>
      </w:r>
      <w:r w:rsidR="00DF5F48">
        <w:t xml:space="preserve"> </w:t>
      </w:r>
      <w:r w:rsidRPr="00D904EE">
        <w:t xml:space="preserve">At the meeting, you can review the plans that show the proposed improvements.  Representatives from </w:t>
      </w:r>
      <w:r>
        <w:t xml:space="preserve">the </w:t>
      </w:r>
      <w:r w:rsidRPr="00D904EE">
        <w:t>Metropolitan St. Louis Sewer District</w:t>
      </w:r>
      <w:r>
        <w:t xml:space="preserve"> and our consultant</w:t>
      </w:r>
      <w:r w:rsidRPr="00D904EE">
        <w:t xml:space="preserve"> will be on hand to take your comments and answer questions that you may have regarding the proposed improvements.</w:t>
      </w:r>
    </w:p>
    <w:p w:rsidR="007F367E" w:rsidRPr="00D904EE" w:rsidRDefault="007F367E" w:rsidP="006B1EE9">
      <w:pPr>
        <w:ind w:left="360"/>
        <w:jc w:val="both"/>
      </w:pPr>
    </w:p>
    <w:p w:rsidR="007F367E" w:rsidRPr="00D904EE" w:rsidRDefault="007F367E" w:rsidP="006B1EE9">
      <w:pPr>
        <w:ind w:left="360"/>
        <w:jc w:val="both"/>
      </w:pPr>
      <w:r w:rsidRPr="00D904EE">
        <w:t>If there are any questions about this meeting, please feel free to c</w:t>
      </w:r>
      <w:r>
        <w:t>ontact Jennifer Schneider at</w:t>
      </w:r>
      <w:r w:rsidRPr="00D904EE">
        <w:t xml:space="preserve"> </w:t>
      </w:r>
      <w:r>
        <w:t>(636</w:t>
      </w:r>
      <w:r w:rsidRPr="00D904EE">
        <w:t xml:space="preserve">) </w:t>
      </w:r>
      <w:r>
        <w:t>200</w:t>
      </w:r>
      <w:r w:rsidRPr="00D904EE">
        <w:t>-</w:t>
      </w:r>
      <w:r>
        <w:t>5151</w:t>
      </w:r>
      <w:r w:rsidRPr="00D904EE">
        <w:t>.</w:t>
      </w:r>
    </w:p>
    <w:p w:rsidR="007F367E" w:rsidRPr="00D904EE" w:rsidRDefault="007F367E" w:rsidP="006B1EE9">
      <w:pPr>
        <w:ind w:left="360"/>
        <w:jc w:val="both"/>
      </w:pPr>
    </w:p>
    <w:p w:rsidR="007F367E" w:rsidRPr="00D904EE" w:rsidRDefault="007F367E" w:rsidP="006B1EE9">
      <w:pPr>
        <w:ind w:left="360"/>
      </w:pPr>
      <w:r w:rsidRPr="00D904EE">
        <w:t>Sincerely,</w:t>
      </w:r>
    </w:p>
    <w:p w:rsidR="007F367E" w:rsidRPr="00D904EE" w:rsidRDefault="007F367E" w:rsidP="006B1EE9">
      <w:pPr>
        <w:ind w:left="360"/>
      </w:pPr>
    </w:p>
    <w:p w:rsidR="007F367E" w:rsidRPr="00D904EE" w:rsidRDefault="00080920" w:rsidP="006B1EE9">
      <w:pPr>
        <w:ind w:left="360"/>
      </w:pPr>
      <w:r w:rsidRPr="00080920">
        <w:rPr>
          <w:noProof/>
          <w:lang w:eastAsia="en-US"/>
        </w:rPr>
        <w:drawing>
          <wp:inline distT="0" distB="0" distL="0" distR="0">
            <wp:extent cx="1695450" cy="476250"/>
            <wp:effectExtent l="0" t="0" r="0" b="0"/>
            <wp:docPr id="3" name="Picture 3" descr="C:\Users\jennifer.schneider\AppData\Local\Microsoft\Windows\Temporary Internet Files\Content.Outlook\HW9XEN6O\JBarr_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fer.schneider\AppData\Local\Microsoft\Windows\Temporary Internet Files\Content.Outlook\HW9XEN6O\JBarr_Signa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7E" w:rsidRPr="00D904EE" w:rsidRDefault="007F367E" w:rsidP="006B1EE9">
      <w:pPr>
        <w:ind w:left="360"/>
        <w:rPr>
          <w:u w:val="single"/>
        </w:rPr>
      </w:pPr>
    </w:p>
    <w:p w:rsidR="007F367E" w:rsidRDefault="00080920" w:rsidP="006B1EE9">
      <w:pPr>
        <w:ind w:left="360"/>
      </w:pPr>
      <w:r>
        <w:t>Jared Barr</w:t>
      </w:r>
      <w:r w:rsidR="007F367E" w:rsidRPr="00D904EE">
        <w:t>, P.E.</w:t>
      </w:r>
    </w:p>
    <w:p w:rsidR="007F367E" w:rsidRDefault="007F367E" w:rsidP="006B1EE9">
      <w:pPr>
        <w:ind w:left="360"/>
      </w:pPr>
      <w:r w:rsidRPr="00D904EE">
        <w:t>MSD Project Manager</w:t>
      </w:r>
    </w:p>
    <w:p w:rsidR="007F367E" w:rsidRDefault="007F367E" w:rsidP="006B1EE9">
      <w:pPr>
        <w:ind w:left="360"/>
      </w:pPr>
      <w:r w:rsidRPr="00D904EE">
        <w:t>Engineering Department/Program Management Division</w:t>
      </w:r>
    </w:p>
    <w:p w:rsidR="007F367E" w:rsidRDefault="007F367E" w:rsidP="006B1EE9">
      <w:pPr>
        <w:ind w:left="360"/>
      </w:pPr>
    </w:p>
    <w:p w:rsidR="007F367E" w:rsidRDefault="007F367E" w:rsidP="006B1EE9">
      <w:pPr>
        <w:ind w:left="360"/>
      </w:pPr>
      <w:r w:rsidRPr="00D904EE">
        <w:t>Attachment</w:t>
      </w:r>
      <w:r>
        <w:t>:</w:t>
      </w:r>
      <w:r w:rsidRPr="00D904EE">
        <w:tab/>
        <w:t>Neighborhood Meeting Brochure</w:t>
      </w:r>
    </w:p>
    <w:p w:rsidR="007C78FD" w:rsidRPr="002E13DC" w:rsidRDefault="007C78FD" w:rsidP="006B1EE9">
      <w:pPr>
        <w:ind w:left="360"/>
        <w:rPr>
          <w:rFonts w:ascii="Book Antiqua" w:hAnsi="Book Antiqua" w:cs="Arial"/>
          <w:sz w:val="22"/>
          <w:szCs w:val="22"/>
        </w:rPr>
      </w:pPr>
      <w:r>
        <w:tab/>
      </w:r>
      <w:r>
        <w:tab/>
      </w:r>
      <w:r>
        <w:tab/>
      </w:r>
    </w:p>
    <w:sectPr w:rsidR="007C78FD" w:rsidRPr="002E13DC" w:rsidSect="005B12EF">
      <w:headerReference w:type="even" r:id="rId10"/>
      <w:headerReference w:type="default" r:id="rId11"/>
      <w:headerReference w:type="first" r:id="rId12"/>
      <w:pgSz w:w="12240" w:h="15840" w:code="1"/>
      <w:pgMar w:top="634" w:right="1354" w:bottom="1267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866" w:rsidRDefault="00A66866">
      <w:r>
        <w:separator/>
      </w:r>
    </w:p>
  </w:endnote>
  <w:endnote w:type="continuationSeparator" w:id="0">
    <w:p w:rsidR="00A66866" w:rsidRDefault="00A6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866" w:rsidRDefault="00A66866">
      <w:r>
        <w:separator/>
      </w:r>
    </w:p>
  </w:footnote>
  <w:footnote w:type="continuationSeparator" w:id="0">
    <w:p w:rsidR="00A66866" w:rsidRDefault="00A6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65F" w:rsidRDefault="00A668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503.6pt;height:651.75pt;z-index:-251657216;mso-wrap-edited:f;mso-position-horizontal:center;mso-position-horizontal-relative:margin;mso-position-vertical:center;mso-position-vertical-relative:margin" wrapcoords="-32 0 -32 21550 21600 21550 21600 0 -32 0">
          <v:imagedata r:id="rId1" o:title="PC_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65F" w:rsidRDefault="00A668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margin-left:0;margin-top:0;width:503.6pt;height:651.75pt;z-index:-251658240;mso-wrap-edited:f;mso-position-horizontal:center;mso-position-horizontal-relative:margin;mso-position-vertical:center;mso-position-vertical-relative:margin" wrapcoords="-32 0 -32 21550 21600 21550 21600 0 -32 0">
          <v:imagedata r:id="rId1" o:title="PC_watermark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65F" w:rsidRDefault="00A668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4" type="#_x0000_t75" style="position:absolute;margin-left:0;margin-top:0;width:503.6pt;height:651.75pt;z-index:-251656192;mso-wrap-edited:f;mso-position-horizontal:center;mso-position-horizontal-relative:margin;mso-position-vertical:center;mso-position-vertical-relative:margin" wrapcoords="-32 0 -32 21550 21600 21550 21600 0 -32 0">
          <v:imagedata r:id="rId1" o:title="PC_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5pt;height:135pt" o:bullet="t">
        <v:imagedata r:id="rId1" o:title="droplet"/>
      </v:shape>
    </w:pict>
  </w:numPicBullet>
  <w:abstractNum w:abstractNumId="0" w15:restartNumberingAfterBreak="0">
    <w:nsid w:val="3D9B3544"/>
    <w:multiLevelType w:val="hybridMultilevel"/>
    <w:tmpl w:val="62A00D92"/>
    <w:lvl w:ilvl="0" w:tplc="459E26F2">
      <w:start w:val="1"/>
      <w:numFmt w:val="bullet"/>
      <w:lvlText w:val=""/>
      <w:lvlPicBulletId w:val="0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3E200C1D"/>
    <w:multiLevelType w:val="hybridMultilevel"/>
    <w:tmpl w:val="D212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A64A3"/>
    <w:multiLevelType w:val="hybridMultilevel"/>
    <w:tmpl w:val="3254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88"/>
    <w:rsid w:val="00015986"/>
    <w:rsid w:val="00080920"/>
    <w:rsid w:val="000F47BF"/>
    <w:rsid w:val="0010560A"/>
    <w:rsid w:val="00106CA7"/>
    <w:rsid w:val="00131D8F"/>
    <w:rsid w:val="001807A6"/>
    <w:rsid w:val="001A315A"/>
    <w:rsid w:val="001C3B2A"/>
    <w:rsid w:val="001C3D07"/>
    <w:rsid w:val="001C5E60"/>
    <w:rsid w:val="001C689A"/>
    <w:rsid w:val="001D5FB0"/>
    <w:rsid w:val="002063B4"/>
    <w:rsid w:val="00291B57"/>
    <w:rsid w:val="002C4095"/>
    <w:rsid w:val="002F1E13"/>
    <w:rsid w:val="003115DD"/>
    <w:rsid w:val="00311DC3"/>
    <w:rsid w:val="003310CD"/>
    <w:rsid w:val="003316E0"/>
    <w:rsid w:val="003409B0"/>
    <w:rsid w:val="0034165F"/>
    <w:rsid w:val="003B5321"/>
    <w:rsid w:val="003C43F3"/>
    <w:rsid w:val="003C76A0"/>
    <w:rsid w:val="00435AD0"/>
    <w:rsid w:val="00475CF6"/>
    <w:rsid w:val="00543BD4"/>
    <w:rsid w:val="005B12EF"/>
    <w:rsid w:val="005C2E7C"/>
    <w:rsid w:val="005D2325"/>
    <w:rsid w:val="005D6639"/>
    <w:rsid w:val="005F3422"/>
    <w:rsid w:val="006205E2"/>
    <w:rsid w:val="00651F88"/>
    <w:rsid w:val="00690024"/>
    <w:rsid w:val="006B1EE9"/>
    <w:rsid w:val="007813AE"/>
    <w:rsid w:val="007B0C01"/>
    <w:rsid w:val="007C78FD"/>
    <w:rsid w:val="007F367E"/>
    <w:rsid w:val="007F75EC"/>
    <w:rsid w:val="00811077"/>
    <w:rsid w:val="0083031F"/>
    <w:rsid w:val="00841ED2"/>
    <w:rsid w:val="008B061F"/>
    <w:rsid w:val="00905B87"/>
    <w:rsid w:val="009162FF"/>
    <w:rsid w:val="00952172"/>
    <w:rsid w:val="00952480"/>
    <w:rsid w:val="009555A6"/>
    <w:rsid w:val="009A1D5D"/>
    <w:rsid w:val="009A31C7"/>
    <w:rsid w:val="009C3DBA"/>
    <w:rsid w:val="00A12AC5"/>
    <w:rsid w:val="00A3393B"/>
    <w:rsid w:val="00A52EA4"/>
    <w:rsid w:val="00A66866"/>
    <w:rsid w:val="00A80824"/>
    <w:rsid w:val="00AB07DF"/>
    <w:rsid w:val="00AC663B"/>
    <w:rsid w:val="00AF5A42"/>
    <w:rsid w:val="00B978A7"/>
    <w:rsid w:val="00BB6505"/>
    <w:rsid w:val="00BC1EE2"/>
    <w:rsid w:val="00C20126"/>
    <w:rsid w:val="00C4200B"/>
    <w:rsid w:val="00CD6687"/>
    <w:rsid w:val="00CE3AAC"/>
    <w:rsid w:val="00D603E9"/>
    <w:rsid w:val="00D6433D"/>
    <w:rsid w:val="00DA6FAB"/>
    <w:rsid w:val="00DD309A"/>
    <w:rsid w:val="00DF5F48"/>
    <w:rsid w:val="00E16263"/>
    <w:rsid w:val="00E56565"/>
    <w:rsid w:val="00E67448"/>
    <w:rsid w:val="00E9083D"/>
    <w:rsid w:val="00ED5ED4"/>
    <w:rsid w:val="00F01477"/>
    <w:rsid w:val="00F045E6"/>
    <w:rsid w:val="00F45398"/>
    <w:rsid w:val="00F5270F"/>
    <w:rsid w:val="00F93D52"/>
    <w:rsid w:val="00FC4DED"/>
    <w:rsid w:val="00FC5594"/>
    <w:rsid w:val="00FE6D23"/>
    <w:rsid w:val="00FF0256"/>
    <w:rsid w:val="00FF6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1"/>
    </o:shapelayout>
  </w:shapeDefaults>
  <w:decimalSymbol w:val="."/>
  <w:listSeparator w:val=","/>
  <w15:docId w15:val="{642519FF-C3E3-4708-99E0-B16D5236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88"/>
  </w:style>
  <w:style w:type="paragraph" w:styleId="Footer">
    <w:name w:val="footer"/>
    <w:basedOn w:val="Normal"/>
    <w:link w:val="FooterChar"/>
    <w:uiPriority w:val="99"/>
    <w:unhideWhenUsed/>
    <w:rsid w:val="00651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88"/>
  </w:style>
  <w:style w:type="character" w:styleId="Hyperlink">
    <w:name w:val="Hyperlink"/>
    <w:basedOn w:val="DefaultParagraphFont"/>
    <w:uiPriority w:val="99"/>
    <w:unhideWhenUsed/>
    <w:rsid w:val="00651F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1F88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FC55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B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Users/lanacooper/Desktop/MSD-PC_LetterheadHEADER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StandPoint Public Affairs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Cooper</dc:creator>
  <cp:lastModifiedBy>Saad Amir</cp:lastModifiedBy>
  <cp:revision>2</cp:revision>
  <cp:lastPrinted>2018-03-27T18:20:00Z</cp:lastPrinted>
  <dcterms:created xsi:type="dcterms:W3CDTF">2020-06-05T20:03:00Z</dcterms:created>
  <dcterms:modified xsi:type="dcterms:W3CDTF">2020-06-05T20:03:00Z</dcterms:modified>
</cp:coreProperties>
</file>